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DD" w:rsidRDefault="00016487">
      <w:pPr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LA GUÍA CONTIENE LOS SIGUIENTES TEMAS:</w:t>
      </w:r>
    </w:p>
    <w:p w:rsidR="00091ADD" w:rsidRDefault="00091ADD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Historia del Sistema De Universidades Tecnológicas (S.U.T.)</w:t>
      </w:r>
    </w:p>
    <w:p w:rsidR="00091ADD" w:rsidRDefault="0001648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Misión De Las Universidad Tecnológica Del Estado De Zacatecas (UTZAC)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Objetivos De La Universidad Tecnológica Del Estado De Zacatecas (UTZAC)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Modelo Educativo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Características del Alumno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Características del Docente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Características de la Carrera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 de Estudios de la Carrera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Reglamentación Académica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Expectativas de Desarrollo para el T.S.U. e Ingeniería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Calidad y Desarrollo Humano</w:t>
      </w:r>
      <w:bookmarkStart w:id="0" w:name="_GoBack"/>
      <w:bookmarkEnd w:id="0"/>
    </w:p>
    <w:p w:rsidR="00426E74" w:rsidRDefault="00426E74" w:rsidP="00426E74">
      <w:pPr>
        <w:pStyle w:val="Prrafodelista"/>
        <w:ind w:left="0" w:hanging="2"/>
        <w:rPr>
          <w:rFonts w:ascii="Arial" w:eastAsia="Arial" w:hAnsi="Arial" w:cs="Arial"/>
          <w:sz w:val="24"/>
          <w:szCs w:val="24"/>
        </w:rPr>
      </w:pPr>
    </w:p>
    <w:p w:rsidR="00426E74" w:rsidRPr="00342A8D" w:rsidRDefault="00426E74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 w:rsidRPr="00342A8D">
        <w:rPr>
          <w:rFonts w:ascii="Arial" w:eastAsia="Arial" w:hAnsi="Arial" w:cs="Arial"/>
          <w:sz w:val="24"/>
          <w:szCs w:val="24"/>
        </w:rPr>
        <w:t xml:space="preserve">Buzón de quejas y sugerencias 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Recorrido por las Instalaciones</w:t>
      </w:r>
    </w:p>
    <w:p w:rsidR="00091ADD" w:rsidRDefault="00091ADD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091ADD" w:rsidRDefault="0001648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Despedida</w:t>
      </w:r>
    </w:p>
    <w:sectPr w:rsidR="00091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851" w:right="1134" w:bottom="851" w:left="1134" w:header="720" w:footer="119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18" w:rsidRDefault="00656918">
      <w:pPr>
        <w:spacing w:line="240" w:lineRule="auto"/>
        <w:ind w:left="0" w:hanging="2"/>
      </w:pPr>
      <w:r>
        <w:separator/>
      </w:r>
    </w:p>
  </w:endnote>
  <w:endnote w:type="continuationSeparator" w:id="0">
    <w:p w:rsidR="00656918" w:rsidRDefault="006569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D" w:rsidRDefault="00091AD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D" w:rsidRDefault="000164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F-CCA-02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D" w:rsidRDefault="00091AD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1" w:hanging="3"/>
      <w:rPr>
        <w:color w:val="0000FF"/>
        <w:sz w:val="32"/>
        <w:szCs w:val="32"/>
      </w:rPr>
    </w:pPr>
  </w:p>
  <w:tbl>
    <w:tblPr>
      <w:tblStyle w:val="a1"/>
      <w:tblW w:w="961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43"/>
      <w:gridCol w:w="2107"/>
      <w:gridCol w:w="2082"/>
      <w:gridCol w:w="2268"/>
      <w:gridCol w:w="2310"/>
    </w:tblGrid>
    <w:tr w:rsidR="00091ADD">
      <w:tc>
        <w:tcPr>
          <w:tcW w:w="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008000"/>
        </w:tcPr>
        <w:p w:rsidR="00091ADD" w:rsidRDefault="00091ADD">
          <w:pPr>
            <w:ind w:left="0" w:hanging="2"/>
            <w:jc w:val="both"/>
          </w:pPr>
        </w:p>
      </w:tc>
      <w:tc>
        <w:tcPr>
          <w:tcW w:w="2107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shd w:val="clear" w:color="auto" w:fill="008000"/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ELABORÓ:</w:t>
          </w:r>
        </w:p>
      </w:tc>
      <w:tc>
        <w:tcPr>
          <w:tcW w:w="2082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shd w:val="clear" w:color="auto" w:fill="008000"/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REVISÓ CONTENIDO:</w:t>
          </w:r>
        </w:p>
      </w:tc>
      <w:tc>
        <w:tcPr>
          <w:tcW w:w="2268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shd w:val="clear" w:color="auto" w:fill="008000"/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REVISÓ FORMA:</w:t>
          </w:r>
        </w:p>
      </w:tc>
      <w:tc>
        <w:tcPr>
          <w:tcW w:w="23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auto" w:fill="008000"/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AUTORIZÓ:</w:t>
          </w:r>
        </w:p>
      </w:tc>
    </w:tr>
    <w:tr w:rsidR="00091ADD">
      <w:trPr>
        <w:trHeight w:val="601"/>
      </w:trPr>
      <w:tc>
        <w:tcPr>
          <w:tcW w:w="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PUESTO</w:t>
          </w:r>
        </w:p>
      </w:tc>
      <w:tc>
        <w:tcPr>
          <w:tcW w:w="21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DIR. DE MANTENIMIENTO Y PROCESOS INDUSTRIALES</w:t>
          </w:r>
        </w:p>
      </w:tc>
      <w:tc>
        <w:tcPr>
          <w:tcW w:w="20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SECRETARÍA ACADÉMICA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JEFE DEL SISTEMA DE GESTIÓN DE LA CALIDAD Y AMBIENTAL</w:t>
          </w:r>
        </w:p>
      </w:tc>
      <w:tc>
        <w:tcPr>
          <w:tcW w:w="2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RECTOR</w:t>
          </w:r>
        </w:p>
      </w:tc>
    </w:tr>
    <w:tr w:rsidR="00091ADD">
      <w:tc>
        <w:tcPr>
          <w:tcW w:w="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</w:t>
          </w:r>
        </w:p>
      </w:tc>
      <w:tc>
        <w:tcPr>
          <w:tcW w:w="21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 w:rsidP="0058276C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27 de mayo de 202</w:t>
          </w:r>
          <w:r w:rsidR="0058276C">
            <w:rPr>
              <w:rFonts w:ascii="Arial" w:eastAsia="Arial" w:hAnsi="Arial" w:cs="Arial"/>
              <w:sz w:val="16"/>
              <w:szCs w:val="16"/>
            </w:rPr>
            <w:t>3</w:t>
          </w:r>
        </w:p>
      </w:tc>
      <w:tc>
        <w:tcPr>
          <w:tcW w:w="20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 w:rsidP="0058276C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27 de mayo de 202</w:t>
          </w:r>
          <w:r w:rsidR="0058276C">
            <w:rPr>
              <w:rFonts w:ascii="Arial" w:eastAsia="Arial" w:hAnsi="Arial" w:cs="Arial"/>
              <w:sz w:val="16"/>
              <w:szCs w:val="16"/>
            </w:rPr>
            <w:t>3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 w:rsidP="00905C0B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27 de </w:t>
          </w:r>
          <w:r w:rsidR="00905C0B">
            <w:rPr>
              <w:rFonts w:ascii="Arial" w:eastAsia="Arial" w:hAnsi="Arial" w:cs="Arial"/>
              <w:sz w:val="16"/>
              <w:szCs w:val="16"/>
            </w:rPr>
            <w:t xml:space="preserve">Julio </w:t>
          </w:r>
          <w:r>
            <w:rPr>
              <w:rFonts w:ascii="Arial" w:eastAsia="Arial" w:hAnsi="Arial" w:cs="Arial"/>
              <w:sz w:val="16"/>
              <w:szCs w:val="16"/>
            </w:rPr>
            <w:t>de 202</w:t>
          </w:r>
          <w:r w:rsidR="0058276C">
            <w:rPr>
              <w:rFonts w:ascii="Arial" w:eastAsia="Arial" w:hAnsi="Arial" w:cs="Arial"/>
              <w:sz w:val="16"/>
              <w:szCs w:val="16"/>
            </w:rPr>
            <w:t>3</w:t>
          </w:r>
        </w:p>
      </w:tc>
      <w:tc>
        <w:tcPr>
          <w:tcW w:w="2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905C0B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24 de Julio </w:t>
          </w:r>
          <w:r w:rsidR="0058276C">
            <w:rPr>
              <w:rFonts w:ascii="Arial" w:eastAsia="Arial" w:hAnsi="Arial" w:cs="Arial"/>
              <w:sz w:val="16"/>
              <w:szCs w:val="16"/>
            </w:rPr>
            <w:t>e 2023</w:t>
          </w:r>
        </w:p>
      </w:tc>
    </w:tr>
    <w:tr w:rsidR="00091ADD">
      <w:tc>
        <w:tcPr>
          <w:tcW w:w="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91ADD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091ADD" w:rsidRDefault="00016487">
          <w:pPr>
            <w:ind w:left="0" w:hanging="2"/>
            <w:jc w:val="center"/>
          </w:pPr>
          <w:r>
            <w:rPr>
              <w:rFonts w:ascii="Arial" w:eastAsia="Arial" w:hAnsi="Arial" w:cs="Arial"/>
              <w:sz w:val="16"/>
              <w:szCs w:val="16"/>
            </w:rPr>
            <w:t>NOMBRE Y FIRMA</w:t>
          </w:r>
        </w:p>
      </w:tc>
      <w:tc>
        <w:tcPr>
          <w:tcW w:w="21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Mtra. Blanca Cecilia Pinedo Lozano</w:t>
          </w:r>
        </w:p>
      </w:tc>
      <w:tc>
        <w:tcPr>
          <w:tcW w:w="20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Dra. Lilia Patricia Bautista Santiago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58276C" w:rsidP="0058276C">
          <w:pPr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</w:rPr>
            <w:t>M. en A.</w:t>
          </w:r>
          <w:r w:rsidR="00016487">
            <w:rPr>
              <w:rFonts w:ascii="Arial" w:eastAsia="Arial" w:hAnsi="Arial" w:cs="Arial"/>
            </w:rPr>
            <w:t xml:space="preserve"> Susana Sánchez Luévano</w:t>
          </w:r>
        </w:p>
      </w:tc>
      <w:tc>
        <w:tcPr>
          <w:tcW w:w="2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91ADD" w:rsidRDefault="0058276C" w:rsidP="0058276C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M.A.N</w:t>
          </w:r>
          <w:r w:rsidR="00016487">
            <w:rPr>
              <w:rFonts w:ascii="Arial" w:eastAsia="Arial" w:hAnsi="Arial" w:cs="Arial"/>
            </w:rPr>
            <w:t>. Gonzalo Franco Garduño</w:t>
          </w:r>
        </w:p>
      </w:tc>
    </w:tr>
  </w:tbl>
  <w:p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  <w:p w:rsidR="00091ADD" w:rsidRDefault="00677B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Fecha de Elaboración:</w:t>
    </w:r>
    <w:r w:rsidR="00016487">
      <w:rPr>
        <w:rFonts w:ascii="Arial" w:eastAsia="Arial" w:hAnsi="Arial" w:cs="Arial"/>
        <w:color w:val="000000"/>
        <w:sz w:val="16"/>
        <w:szCs w:val="16"/>
      </w:rPr>
      <w:t xml:space="preserve"> 12 de Agosto de 2002        </w:t>
    </w:r>
    <w:r w:rsidR="0058276C">
      <w:rPr>
        <w:rFonts w:ascii="Arial" w:eastAsia="Arial" w:hAnsi="Arial" w:cs="Arial"/>
        <w:color w:val="000000"/>
        <w:sz w:val="16"/>
        <w:szCs w:val="16"/>
      </w:rPr>
      <w:t xml:space="preserve">          </w:t>
    </w:r>
    <w:r w:rsidR="00016487">
      <w:rPr>
        <w:rFonts w:ascii="Arial" w:eastAsia="Arial" w:hAnsi="Arial" w:cs="Arial"/>
        <w:color w:val="000000"/>
        <w:sz w:val="16"/>
        <w:szCs w:val="16"/>
      </w:rPr>
      <w:t xml:space="preserve">    </w:t>
    </w:r>
    <w:r w:rsidR="00016487">
      <w:rPr>
        <w:rFonts w:ascii="Arial" w:eastAsia="Arial" w:hAnsi="Arial" w:cs="Arial"/>
        <w:color w:val="000000"/>
        <w:sz w:val="16"/>
        <w:szCs w:val="16"/>
      </w:rPr>
      <w:tab/>
      <w:t>Fecha de Revisión:</w:t>
    </w:r>
    <w:r w:rsidR="00016487">
      <w:rPr>
        <w:rFonts w:ascii="Arial" w:eastAsia="Arial" w:hAnsi="Arial" w:cs="Arial"/>
        <w:sz w:val="16"/>
        <w:szCs w:val="16"/>
      </w:rPr>
      <w:t xml:space="preserve"> </w:t>
    </w:r>
    <w:r w:rsidR="00905C0B">
      <w:rPr>
        <w:rFonts w:ascii="Arial" w:eastAsia="Arial" w:hAnsi="Arial" w:cs="Arial"/>
        <w:color w:val="000000"/>
        <w:sz w:val="16"/>
        <w:szCs w:val="16"/>
      </w:rPr>
      <w:t>24 de Julio</w:t>
    </w:r>
    <w:r w:rsidR="00016487">
      <w:rPr>
        <w:rFonts w:ascii="Arial" w:eastAsia="Arial" w:hAnsi="Arial" w:cs="Arial"/>
        <w:color w:val="000000"/>
        <w:sz w:val="16"/>
        <w:szCs w:val="16"/>
      </w:rPr>
      <w:t xml:space="preserve"> de 2023</w:t>
    </w:r>
    <w:r w:rsidR="00016487">
      <w:rPr>
        <w:rFonts w:ascii="Arial" w:eastAsia="Arial" w:hAnsi="Arial" w:cs="Arial"/>
        <w:color w:val="000000"/>
        <w:sz w:val="16"/>
        <w:szCs w:val="16"/>
      </w:rPr>
      <w:tab/>
      <w:t xml:space="preserve">        </w:t>
    </w:r>
    <w:r w:rsidR="0058276C">
      <w:rPr>
        <w:rFonts w:ascii="Arial" w:eastAsia="Arial" w:hAnsi="Arial" w:cs="Arial"/>
        <w:color w:val="000000"/>
        <w:sz w:val="16"/>
        <w:szCs w:val="16"/>
      </w:rPr>
      <w:t xml:space="preserve">      </w:t>
    </w:r>
    <w:r w:rsidR="00016487">
      <w:rPr>
        <w:rFonts w:ascii="Arial" w:eastAsia="Arial" w:hAnsi="Arial" w:cs="Arial"/>
        <w:color w:val="000000"/>
        <w:sz w:val="16"/>
        <w:szCs w:val="16"/>
      </w:rPr>
      <w:t xml:space="preserve"> </w:t>
    </w:r>
    <w:r w:rsidR="0058276C">
      <w:rPr>
        <w:rFonts w:ascii="Arial" w:eastAsia="Arial" w:hAnsi="Arial" w:cs="Arial"/>
        <w:color w:val="000000"/>
        <w:sz w:val="16"/>
        <w:szCs w:val="16"/>
      </w:rPr>
      <w:t xml:space="preserve">        </w:t>
    </w:r>
    <w:r w:rsidR="00016487">
      <w:rPr>
        <w:rFonts w:ascii="Arial" w:eastAsia="Arial" w:hAnsi="Arial" w:cs="Arial"/>
        <w:color w:val="000000"/>
        <w:sz w:val="16"/>
        <w:szCs w:val="16"/>
      </w:rPr>
      <w:t xml:space="preserve">          D-DIR-05/R4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18" w:rsidRDefault="00656918">
      <w:pPr>
        <w:spacing w:line="240" w:lineRule="auto"/>
        <w:ind w:left="0" w:hanging="2"/>
      </w:pPr>
      <w:r>
        <w:separator/>
      </w:r>
    </w:p>
  </w:footnote>
  <w:footnote w:type="continuationSeparator" w:id="0">
    <w:p w:rsidR="00656918" w:rsidRDefault="006569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D" w:rsidRDefault="000164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D" w:rsidRDefault="00016487"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1" w:hanging="3"/>
      <w:rPr>
        <w:color w:val="0000FF"/>
        <w:sz w:val="32"/>
        <w:szCs w:val="32"/>
      </w:rPr>
    </w:pPr>
    <w:r>
      <w:rPr>
        <w:color w:val="0000FF"/>
        <w:sz w:val="32"/>
        <w:szCs w:val="32"/>
      </w:rPr>
      <w:t xml:space="preserve">   </w:t>
    </w:r>
  </w:p>
  <w:tbl>
    <w:tblPr>
      <w:tblStyle w:val="a0"/>
      <w:tblW w:w="961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230"/>
      <w:gridCol w:w="4680"/>
      <w:gridCol w:w="2700"/>
    </w:tblGrid>
    <w:tr w:rsidR="00091ADD">
      <w:trPr>
        <w:cantSplit/>
      </w:trPr>
      <w:tc>
        <w:tcPr>
          <w:tcW w:w="22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16487">
          <w:pPr>
            <w:ind w:left="0" w:hanging="2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hidden="0" allowOverlap="1" wp14:anchorId="530AE665" wp14:editId="643581FD">
                <wp:simplePos x="0" y="0"/>
                <wp:positionH relativeFrom="column">
                  <wp:posOffset>286385</wp:posOffset>
                </wp:positionH>
                <wp:positionV relativeFrom="paragraph">
                  <wp:posOffset>105410</wp:posOffset>
                </wp:positionV>
                <wp:extent cx="911860" cy="9144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86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91ADD" w:rsidRDefault="00016487">
          <w:pPr>
            <w:ind w:left="0" w:hanging="2"/>
          </w:pPr>
          <w:r>
            <w:t xml:space="preserve">   </w:t>
          </w:r>
        </w:p>
        <w:p w:rsidR="00091ADD" w:rsidRDefault="00091ADD">
          <w:pPr>
            <w:ind w:left="0" w:hanging="2"/>
          </w:pP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  <w:p w:rsidR="00091ADD" w:rsidRDefault="000164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 TECNOLÓGICA DEL ESTADO DE ZACATECAS</w:t>
          </w:r>
        </w:p>
        <w:p w:rsidR="00091ADD" w:rsidRDefault="00091AD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  <w:p w:rsidR="00091ADD" w:rsidRDefault="000164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ORGANISMO PÚBLICO DESCENTRALIZADO DEL GOBIERNO DEL ESTADO DE ZACATECAS</w:t>
          </w:r>
        </w:p>
        <w:p w:rsidR="00091ADD" w:rsidRDefault="00091ADD">
          <w:pPr>
            <w:ind w:left="0" w:hanging="2"/>
            <w:rPr>
              <w:rFonts w:ascii="Arial" w:eastAsia="Arial" w:hAnsi="Arial" w:cs="Arial"/>
            </w:rPr>
          </w:pPr>
        </w:p>
      </w:tc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ind w:left="0" w:hanging="2"/>
            <w:jc w:val="center"/>
            <w:rPr>
              <w:rFonts w:ascii="Arial" w:eastAsia="Arial" w:hAnsi="Arial" w:cs="Arial"/>
            </w:rPr>
          </w:pPr>
        </w:p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PAG 7 DE 7</w:t>
          </w:r>
        </w:p>
        <w:p w:rsidR="00091ADD" w:rsidRDefault="00091AD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  <w:p w:rsidR="00091ADD" w:rsidRDefault="000164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REVISIÓN N°. 00</w:t>
          </w:r>
        </w:p>
        <w:p w:rsidR="00091ADD" w:rsidRDefault="00016487">
          <w:pPr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     AÑO      MES       DÍA</w:t>
          </w:r>
        </w:p>
        <w:p w:rsidR="00091ADD" w:rsidRDefault="00016487">
          <w:pPr>
            <w:ind w:left="0" w:hanging="2"/>
          </w:pPr>
          <w:r>
            <w:rPr>
              <w:rFonts w:ascii="Arial" w:eastAsia="Arial" w:hAnsi="Arial" w:cs="Arial"/>
              <w:sz w:val="18"/>
              <w:szCs w:val="18"/>
            </w:rPr>
            <w:t xml:space="preserve">      2002       08           20</w:t>
          </w:r>
        </w:p>
      </w:tc>
    </w:tr>
    <w:tr w:rsidR="00091ADD">
      <w:trPr>
        <w:cantSplit/>
      </w:trPr>
      <w:tc>
        <w:tcPr>
          <w:tcW w:w="22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8000"/>
          <w:vAlign w:val="center"/>
        </w:tcPr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PROCEDIMIENTO PARA EL CONTROL ADMINISTRATIVO DE ESTADÍAS P-VIN-05</w:t>
          </w:r>
        </w:p>
      </w:tc>
      <w:tc>
        <w:tcPr>
          <w:tcW w:w="2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  <w:p w:rsidR="00091ADD" w:rsidRDefault="00016487">
          <w:pPr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PUNTO(S) DE LA NORMA QUE APLICA: 7.5</w:t>
          </w:r>
        </w:p>
      </w:tc>
    </w:tr>
  </w:tbl>
  <w:p w:rsidR="00091ADD" w:rsidRDefault="00091ADD"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1" w:hanging="3"/>
      <w:rPr>
        <w:color w:val="0000FF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D" w:rsidRDefault="00091AD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61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230"/>
      <w:gridCol w:w="4680"/>
      <w:gridCol w:w="2700"/>
    </w:tblGrid>
    <w:tr w:rsidR="00091ADD">
      <w:trPr>
        <w:cantSplit/>
        <w:trHeight w:val="1408"/>
      </w:trPr>
      <w:tc>
        <w:tcPr>
          <w:tcW w:w="22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ind w:left="0" w:hanging="2"/>
          </w:pPr>
        </w:p>
        <w:p w:rsidR="00091ADD" w:rsidRDefault="00016487">
          <w:pPr>
            <w:ind w:left="0" w:hanging="2"/>
          </w:pPr>
          <w:r>
            <w:t xml:space="preserve">   </w:t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hidden="0" allowOverlap="1" wp14:anchorId="6DFAC89E" wp14:editId="48EF481D">
                <wp:simplePos x="0" y="0"/>
                <wp:positionH relativeFrom="column">
                  <wp:posOffset>172720</wp:posOffset>
                </wp:positionH>
                <wp:positionV relativeFrom="paragraph">
                  <wp:posOffset>73660</wp:posOffset>
                </wp:positionV>
                <wp:extent cx="974090" cy="923925"/>
                <wp:effectExtent l="0" t="0" r="0" b="0"/>
                <wp:wrapSquare wrapText="bothSides" distT="0" distB="0" distL="114300" distR="11430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090" cy="923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91ADD" w:rsidRDefault="00091ADD">
          <w:pPr>
            <w:ind w:left="0" w:hanging="2"/>
          </w:pP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  <w:p w:rsidR="00091ADD" w:rsidRDefault="000164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 TECNOLÓGICA DEL ESTADO DE ZACATECAS</w:t>
          </w:r>
        </w:p>
        <w:p w:rsidR="00091ADD" w:rsidRDefault="00091AD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  <w:p w:rsidR="00091ADD" w:rsidRDefault="000164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ORGANISMO PÚBLICO DESCENTRALIZADO DEL GOBIERNO DEL ESTADO DE ZACATECAS</w:t>
          </w:r>
        </w:p>
        <w:p w:rsidR="00091ADD" w:rsidRDefault="00091ADD">
          <w:pPr>
            <w:ind w:left="0" w:hanging="2"/>
            <w:rPr>
              <w:rFonts w:ascii="Arial" w:eastAsia="Arial" w:hAnsi="Arial" w:cs="Arial"/>
            </w:rPr>
          </w:pPr>
        </w:p>
      </w:tc>
      <w:tc>
        <w:tcPr>
          <w:tcW w:w="2700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91ADD" w:rsidRDefault="00091ADD">
          <w:pPr>
            <w:ind w:left="0" w:hanging="2"/>
            <w:jc w:val="center"/>
            <w:rPr>
              <w:rFonts w:ascii="Arial" w:eastAsia="Arial" w:hAnsi="Arial" w:cs="Arial"/>
            </w:rPr>
          </w:pPr>
        </w:p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PAG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42A8D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42A8D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 xml:space="preserve">  </w:t>
          </w:r>
        </w:p>
        <w:p w:rsidR="00091ADD" w:rsidRDefault="006E326D">
          <w:pPr>
            <w:ind w:left="0" w:hanging="2"/>
          </w:pPr>
          <w:r>
            <w:rPr>
              <w:rFonts w:ascii="Arial" w:eastAsia="Arial" w:hAnsi="Arial" w:cs="Arial"/>
              <w:b/>
              <w:noProof/>
              <w:sz w:val="19"/>
              <w:szCs w:val="19"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1EAE5DF9" wp14:editId="2257E057">
                <wp:simplePos x="0" y="0"/>
                <wp:positionH relativeFrom="margin">
                  <wp:posOffset>415925</wp:posOffset>
                </wp:positionH>
                <wp:positionV relativeFrom="margin">
                  <wp:posOffset>369570</wp:posOffset>
                </wp:positionV>
                <wp:extent cx="781200" cy="976205"/>
                <wp:effectExtent l="0" t="0" r="0" b="0"/>
                <wp:wrapSquare wrapText="bothSides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2" r="11429"/>
                        <a:stretch/>
                      </pic:blipFill>
                      <pic:spPr bwMode="auto">
                        <a:xfrm>
                          <a:off x="0" y="0"/>
                          <a:ext cx="781200" cy="97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8276C" w:rsidRDefault="0058276C">
          <w:pPr>
            <w:ind w:left="0" w:hanging="2"/>
          </w:pPr>
        </w:p>
        <w:p w:rsidR="0058276C" w:rsidRDefault="0058276C" w:rsidP="0058276C">
          <w:pPr>
            <w:ind w:leftChars="0" w:left="0" w:firstLineChars="0" w:firstLine="0"/>
          </w:pPr>
        </w:p>
      </w:tc>
    </w:tr>
    <w:tr w:rsidR="00091ADD" w:rsidTr="0058276C">
      <w:trPr>
        <w:cantSplit/>
      </w:trPr>
      <w:tc>
        <w:tcPr>
          <w:tcW w:w="22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91ADD" w:rsidRDefault="00091A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8000"/>
          <w:vAlign w:val="center"/>
        </w:tcPr>
        <w:p w:rsidR="00091ADD" w:rsidRDefault="00091ADD">
          <w:pPr>
            <w:ind w:left="0" w:hanging="2"/>
            <w:jc w:val="center"/>
            <w:rPr>
              <w:rFonts w:ascii="Arial" w:eastAsia="Arial" w:hAnsi="Arial" w:cs="Arial"/>
              <w:color w:val="FFFFFF"/>
              <w:sz w:val="16"/>
              <w:szCs w:val="16"/>
            </w:rPr>
          </w:pPr>
        </w:p>
        <w:p w:rsidR="00091ADD" w:rsidRDefault="00016487">
          <w:pPr>
            <w:ind w:left="0" w:hanging="2"/>
            <w:jc w:val="center"/>
            <w:rPr>
              <w:rFonts w:ascii="Arial" w:eastAsia="Arial" w:hAnsi="Arial" w:cs="Arial"/>
              <w:color w:val="FFFFFF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FFFFFF"/>
              <w:sz w:val="16"/>
              <w:szCs w:val="16"/>
            </w:rPr>
            <w:t>GUÍA DE NUEVO INGRESO (D-DIR-05)</w:t>
          </w:r>
        </w:p>
        <w:p w:rsidR="00091ADD" w:rsidRDefault="00091ADD">
          <w:pPr>
            <w:ind w:left="0" w:hanging="2"/>
            <w:jc w:val="center"/>
            <w:rPr>
              <w:rFonts w:ascii="Arial" w:eastAsia="Arial" w:hAnsi="Arial" w:cs="Arial"/>
              <w:color w:val="FFFFFF"/>
              <w:sz w:val="18"/>
              <w:szCs w:val="18"/>
            </w:rPr>
          </w:pPr>
        </w:p>
      </w:tc>
      <w:tc>
        <w:tcPr>
          <w:tcW w:w="27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091ADD" w:rsidRDefault="00091A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FFFFFF"/>
              <w:sz w:val="18"/>
              <w:szCs w:val="18"/>
            </w:rPr>
          </w:pPr>
        </w:p>
      </w:tc>
    </w:tr>
  </w:tbl>
  <w:p w:rsidR="00091ADD" w:rsidRDefault="00016487" w:rsidP="0058276C">
    <w:pPr>
      <w:keepNext/>
      <w:pBdr>
        <w:top w:val="none" w:sz="0" w:space="8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1" w:hanging="3"/>
      <w:rPr>
        <w:color w:val="0000FF"/>
        <w:sz w:val="32"/>
        <w:szCs w:val="32"/>
      </w:rPr>
    </w:pPr>
    <w:r>
      <w:rPr>
        <w:color w:val="0000FF"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17F05"/>
    <w:multiLevelType w:val="multilevel"/>
    <w:tmpl w:val="83C24A6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DD"/>
    <w:rsid w:val="00016487"/>
    <w:rsid w:val="00091ADD"/>
    <w:rsid w:val="00342A8D"/>
    <w:rsid w:val="00426E74"/>
    <w:rsid w:val="0058276C"/>
    <w:rsid w:val="00656918"/>
    <w:rsid w:val="00677BAF"/>
    <w:rsid w:val="006E326D"/>
    <w:rsid w:val="00905C0B"/>
    <w:rsid w:val="00997840"/>
    <w:rsid w:val="00F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0A16B-269E-429A-BB56-F0343A6F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color w:val="FF0000"/>
      <w:sz w:val="24"/>
    </w:rPr>
  </w:style>
  <w:style w:type="paragraph" w:styleId="Ttulo2">
    <w:name w:val="heading 2"/>
    <w:basedOn w:val="Normal"/>
    <w:next w:val="Normal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1"/>
    </w:pPr>
    <w:rPr>
      <w:color w:val="0000FF"/>
      <w:sz w:val="32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/>
      <w:b/>
      <w:color w:val="0000FF"/>
      <w:sz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pPr>
      <w:keepNext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color w:val="FF000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hAnsi="Arial"/>
      <w:b/>
      <w:color w:val="800080"/>
      <w:sz w:val="22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pPr>
      <w:jc w:val="center"/>
    </w:pPr>
    <w:rPr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pPr>
      <w:jc w:val="right"/>
    </w:pPr>
    <w:rPr>
      <w:b/>
    </w:rPr>
  </w:style>
  <w:style w:type="paragraph" w:styleId="Sangradetextonormal">
    <w:name w:val="Body Text Indent"/>
    <w:basedOn w:val="Normal"/>
    <w:pPr>
      <w:ind w:left="1084" w:hanging="724"/>
    </w:pPr>
    <w:rPr>
      <w:rFonts w:ascii="Arial" w:hAnsi="Arial"/>
    </w:rPr>
  </w:style>
  <w:style w:type="paragraph" w:styleId="Sangra2detindependiente">
    <w:name w:val="Body Text Indent 2"/>
    <w:basedOn w:val="Normal"/>
    <w:pPr>
      <w:ind w:left="517" w:hanging="157"/>
    </w:pPr>
    <w:rPr>
      <w:rFonts w:ascii="Arial" w:hAnsi="Arial"/>
    </w:rPr>
  </w:style>
  <w:style w:type="paragraph" w:styleId="Sangra3detindependiente">
    <w:name w:val="Body Text Indent 3"/>
    <w:basedOn w:val="Normal"/>
    <w:pPr>
      <w:ind w:left="375"/>
    </w:pPr>
    <w:rPr>
      <w:rFonts w:ascii="Arial" w:hAnsi="Arial"/>
    </w:rPr>
  </w:style>
  <w:style w:type="paragraph" w:styleId="Textoindependiente">
    <w:name w:val="Body Text"/>
    <w:basedOn w:val="Normal"/>
    <w:pPr>
      <w:numPr>
        <w:ilvl w:val="12"/>
      </w:numPr>
      <w:ind w:leftChars="-1" w:left="-1" w:hangingChars="1" w:hanging="1"/>
      <w:jc w:val="both"/>
    </w:pPr>
    <w:rPr>
      <w:rFonts w:ascii="Arial" w:hAnsi="Arial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3">
    <w:name w:val="Body Text 3"/>
    <w:basedOn w:val="Normal"/>
    <w:pPr>
      <w:jc w:val="center"/>
    </w:pPr>
    <w:rPr>
      <w:color w:val="0000F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2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3P5kPVHkzwgAaxwXzcD2ylwXzw==">AMUW2mXj3bS2nYIoLWgbJYfH4encqfYTK0KGun4OvHyDtx0fQYlk3IZsbQkDpAY0KvnGeOk/JywyaYwWtKwKBcTNqrFl/FN0sJncBmoTOoqc85cmcTP1ue0=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I.C.E. JUAN CARLOS REYES VILLAGRANA</dc:creator>
  <cp:lastModifiedBy>MAESTRA</cp:lastModifiedBy>
  <cp:revision>10</cp:revision>
  <dcterms:created xsi:type="dcterms:W3CDTF">2023-08-23T18:23:00Z</dcterms:created>
  <dcterms:modified xsi:type="dcterms:W3CDTF">2023-10-23T18:34:00Z</dcterms:modified>
</cp:coreProperties>
</file>